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F84" w:rsidRPr="004C2172" w:rsidRDefault="00360EB0" w:rsidP="004C2172">
      <w:pPr>
        <w:spacing w:after="0" w:line="480" w:lineRule="auto"/>
        <w:jc w:val="both"/>
        <w:rPr>
          <w:rFonts w:ascii="Garamond" w:hAnsi="Garamond"/>
          <w:color w:val="000000" w:themeColor="text1"/>
        </w:rPr>
      </w:pPr>
      <w:r w:rsidRPr="004C2172">
        <w:rPr>
          <w:rFonts w:ascii="Garamond" w:hAnsi="Garamond"/>
          <w:b/>
          <w:bCs/>
          <w:color w:val="0070C0"/>
        </w:rPr>
        <w:t>Supplement 8.</w:t>
      </w:r>
      <w:r w:rsidR="00AB7F84" w:rsidRPr="004C2172">
        <w:rPr>
          <w:rFonts w:ascii="Garamond" w:hAnsi="Garamond"/>
          <w:color w:val="000000" w:themeColor="text1"/>
        </w:rPr>
        <w:t xml:space="preserve"> </w:t>
      </w:r>
      <w:proofErr w:type="spellStart"/>
      <w:r w:rsidR="00AB7F84" w:rsidRPr="004C2172">
        <w:rPr>
          <w:rFonts w:ascii="Garamond" w:hAnsi="Garamond"/>
          <w:bCs/>
          <w:color w:val="000000" w:themeColor="text1"/>
        </w:rPr>
        <w:t>KMO</w:t>
      </w:r>
      <w:proofErr w:type="spellEnd"/>
      <w:r w:rsidR="00AB7F84" w:rsidRPr="004C2172">
        <w:rPr>
          <w:rFonts w:ascii="Garamond" w:hAnsi="Garamond"/>
          <w:bCs/>
          <w:color w:val="000000" w:themeColor="text1"/>
        </w:rPr>
        <w:t xml:space="preserve"> and Bartlett’s tests results for the dataset</w:t>
      </w:r>
    </w:p>
    <w:tbl>
      <w:tblPr>
        <w:tblStyle w:val="a5"/>
        <w:tblW w:w="329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2"/>
        <w:gridCol w:w="1703"/>
      </w:tblGrid>
      <w:tr w:rsidR="004C2172" w:rsidRPr="004C2172" w:rsidTr="004C2172">
        <w:trPr>
          <w:trHeight w:val="495"/>
        </w:trPr>
        <w:tc>
          <w:tcPr>
            <w:tcW w:w="3570" w:type="pct"/>
            <w:tcBorders>
              <w:top w:val="single" w:sz="4" w:space="0" w:color="auto"/>
              <w:bottom w:val="single" w:sz="4" w:space="0" w:color="auto"/>
            </w:tcBorders>
          </w:tcPr>
          <w:p w:rsidR="004C2172" w:rsidRPr="004C2172" w:rsidRDefault="004C2172" w:rsidP="004C2172">
            <w:pPr>
              <w:pStyle w:val="TableParagraph"/>
              <w:spacing w:line="480" w:lineRule="auto"/>
              <w:ind w:left="0"/>
              <w:rPr>
                <w:rFonts w:ascii="Garamond" w:hAnsi="Garamond"/>
                <w:bCs/>
                <w:color w:val="000000" w:themeColor="text1"/>
              </w:rPr>
            </w:pP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4C2172" w:rsidRPr="004C2172" w:rsidRDefault="004C2172" w:rsidP="004C2172">
            <w:pPr>
              <w:pStyle w:val="TableParagraph"/>
              <w:spacing w:line="480" w:lineRule="auto"/>
              <w:ind w:left="0"/>
              <w:jc w:val="both"/>
              <w:rPr>
                <w:rFonts w:ascii="Garamond" w:eastAsiaTheme="minorEastAsia" w:hAnsi="Garamond" w:hint="eastAsia"/>
                <w:bCs/>
                <w:color w:val="000000" w:themeColor="text1"/>
                <w:spacing w:val="-4"/>
                <w:lang w:eastAsia="ko-KR"/>
              </w:rPr>
            </w:pPr>
            <w:r w:rsidRPr="004C2172">
              <w:rPr>
                <w:rFonts w:ascii="Garamond" w:eastAsiaTheme="minorEastAsia" w:hAnsi="Garamond" w:hint="eastAsia"/>
                <w:bCs/>
                <w:color w:val="000000" w:themeColor="text1"/>
                <w:spacing w:val="-4"/>
                <w:lang w:eastAsia="ko-KR"/>
              </w:rPr>
              <w:t>V</w:t>
            </w:r>
            <w:r w:rsidRPr="004C2172">
              <w:rPr>
                <w:rFonts w:ascii="Garamond" w:eastAsiaTheme="minorEastAsia" w:hAnsi="Garamond"/>
                <w:bCs/>
                <w:color w:val="000000" w:themeColor="text1"/>
                <w:spacing w:val="-4"/>
                <w:lang w:eastAsia="ko-KR"/>
              </w:rPr>
              <w:t>alue</w:t>
            </w:r>
          </w:p>
        </w:tc>
      </w:tr>
      <w:tr w:rsidR="004C2172" w:rsidRPr="004C2172" w:rsidTr="004C2172">
        <w:trPr>
          <w:trHeight w:val="495"/>
        </w:trPr>
        <w:tc>
          <w:tcPr>
            <w:tcW w:w="3570" w:type="pct"/>
            <w:tcBorders>
              <w:top w:val="single" w:sz="4" w:space="0" w:color="auto"/>
            </w:tcBorders>
          </w:tcPr>
          <w:p w:rsidR="004C2172" w:rsidRPr="004C2172" w:rsidRDefault="004C2172" w:rsidP="004C2172">
            <w:pPr>
              <w:pStyle w:val="TableParagraph"/>
              <w:spacing w:line="480" w:lineRule="auto"/>
              <w:ind w:left="0"/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KMO</w:t>
            </w:r>
            <w:proofErr w:type="spellEnd"/>
            <w:r w:rsidRPr="004C2172">
              <w:rPr>
                <w:rFonts w:ascii="Garamond" w:hAnsi="Garamond"/>
                <w:color w:val="000000" w:themeColor="text1"/>
                <w:spacing w:val="-4"/>
              </w:rPr>
              <w:t xml:space="preserve"> </w:t>
            </w:r>
            <w:r w:rsidRPr="004C2172">
              <w:rPr>
                <w:rFonts w:ascii="Garamond" w:hAnsi="Garamond"/>
                <w:color w:val="000000" w:themeColor="text1"/>
              </w:rPr>
              <w:t>measure</w:t>
            </w:r>
            <w:r w:rsidRPr="004C2172">
              <w:rPr>
                <w:rFonts w:ascii="Garamond" w:hAnsi="Garamond"/>
                <w:color w:val="000000" w:themeColor="text1"/>
                <w:spacing w:val="-13"/>
              </w:rPr>
              <w:t xml:space="preserve"> </w:t>
            </w:r>
            <w:r w:rsidRPr="004C2172">
              <w:rPr>
                <w:rFonts w:ascii="Garamond" w:hAnsi="Garamond"/>
                <w:color w:val="000000" w:themeColor="text1"/>
              </w:rPr>
              <w:t>of</w:t>
            </w:r>
            <w:r w:rsidRPr="004C2172">
              <w:rPr>
                <w:rFonts w:ascii="Garamond" w:hAnsi="Garamond"/>
                <w:color w:val="000000" w:themeColor="text1"/>
                <w:spacing w:val="-11"/>
              </w:rPr>
              <w:t xml:space="preserve"> </w:t>
            </w:r>
            <w:r w:rsidRPr="004C2172">
              <w:rPr>
                <w:rFonts w:ascii="Garamond" w:hAnsi="Garamond"/>
                <w:color w:val="000000" w:themeColor="text1"/>
              </w:rPr>
              <w:t>sampling</w:t>
            </w:r>
            <w:r w:rsidRPr="004C2172">
              <w:rPr>
                <w:rFonts w:ascii="Garamond" w:hAnsi="Garamond"/>
                <w:color w:val="000000" w:themeColor="text1"/>
                <w:spacing w:val="-6"/>
              </w:rPr>
              <w:t xml:space="preserve"> </w:t>
            </w:r>
            <w:r w:rsidRPr="004C2172">
              <w:rPr>
                <w:rFonts w:ascii="Garamond" w:hAnsi="Garamond"/>
                <w:color w:val="000000" w:themeColor="text1"/>
                <w:spacing w:val="-2"/>
              </w:rPr>
              <w:t>adequacy</w:t>
            </w:r>
          </w:p>
        </w:tc>
        <w:tc>
          <w:tcPr>
            <w:tcW w:w="1430" w:type="pct"/>
            <w:tcBorders>
              <w:top w:val="single" w:sz="4" w:space="0" w:color="auto"/>
            </w:tcBorders>
          </w:tcPr>
          <w:p w:rsidR="004C2172" w:rsidRPr="004C2172" w:rsidRDefault="004C2172" w:rsidP="004C2172">
            <w:pPr>
              <w:pStyle w:val="TableParagraph"/>
              <w:spacing w:line="480" w:lineRule="auto"/>
              <w:ind w:left="0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4C2172">
              <w:rPr>
                <w:rFonts w:ascii="Garamond" w:hAnsi="Garamond"/>
                <w:b/>
                <w:color w:val="000000" w:themeColor="text1"/>
                <w:spacing w:val="-4"/>
              </w:rPr>
              <w:t>0.869</w:t>
            </w:r>
          </w:p>
        </w:tc>
      </w:tr>
      <w:tr w:rsidR="004C2172" w:rsidRPr="004C2172" w:rsidTr="004C2172">
        <w:trPr>
          <w:trHeight w:val="495"/>
        </w:trPr>
        <w:tc>
          <w:tcPr>
            <w:tcW w:w="3570" w:type="pct"/>
          </w:tcPr>
          <w:p w:rsidR="004C2172" w:rsidRPr="004C2172" w:rsidRDefault="004C2172" w:rsidP="004C2172">
            <w:pPr>
              <w:pStyle w:val="TableParagraph"/>
              <w:spacing w:line="480" w:lineRule="auto"/>
              <w:ind w:left="0"/>
              <w:rPr>
                <w:rFonts w:ascii="Garamond" w:hAnsi="Garamond"/>
                <w:color w:val="000000" w:themeColor="text1"/>
              </w:rPr>
            </w:pPr>
            <w:r w:rsidRPr="004C2172">
              <w:rPr>
                <w:rFonts w:ascii="Garamond" w:hAnsi="Garamond"/>
                <w:color w:val="000000" w:themeColor="text1"/>
              </w:rPr>
              <w:t>Bartlett’s</w:t>
            </w:r>
            <w:r w:rsidRPr="004C2172">
              <w:rPr>
                <w:rFonts w:ascii="Garamond" w:hAnsi="Garamond"/>
                <w:color w:val="000000" w:themeColor="text1"/>
                <w:spacing w:val="-9"/>
              </w:rPr>
              <w:t xml:space="preserve"> </w:t>
            </w:r>
            <w:r w:rsidRPr="004C2172">
              <w:rPr>
                <w:rFonts w:ascii="Garamond" w:hAnsi="Garamond"/>
                <w:color w:val="000000" w:themeColor="text1"/>
              </w:rPr>
              <w:t>Test of</w:t>
            </w:r>
            <w:r w:rsidRPr="004C2172">
              <w:rPr>
                <w:rFonts w:ascii="Garamond" w:hAnsi="Garamond"/>
                <w:color w:val="000000" w:themeColor="text1"/>
                <w:spacing w:val="-7"/>
              </w:rPr>
              <w:t xml:space="preserve"> </w:t>
            </w:r>
            <w:r w:rsidRPr="004C2172">
              <w:rPr>
                <w:rFonts w:ascii="Garamond" w:hAnsi="Garamond"/>
                <w:color w:val="000000" w:themeColor="text1"/>
                <w:spacing w:val="-2"/>
              </w:rPr>
              <w:t>Sphericity</w:t>
            </w:r>
          </w:p>
        </w:tc>
        <w:tc>
          <w:tcPr>
            <w:tcW w:w="1430" w:type="pct"/>
          </w:tcPr>
          <w:p w:rsidR="004C2172" w:rsidRPr="004C2172" w:rsidRDefault="004C2172" w:rsidP="004C2172">
            <w:pPr>
              <w:pStyle w:val="TableParagraph"/>
              <w:spacing w:line="480" w:lineRule="auto"/>
              <w:ind w:left="0"/>
              <w:jc w:val="both"/>
              <w:rPr>
                <w:rFonts w:ascii="Garamond" w:hAnsi="Garamond"/>
                <w:color w:val="000000" w:themeColor="text1"/>
                <w:spacing w:val="-2"/>
              </w:rPr>
            </w:pPr>
          </w:p>
        </w:tc>
      </w:tr>
      <w:tr w:rsidR="004C2172" w:rsidRPr="004C2172" w:rsidTr="004C2172">
        <w:trPr>
          <w:trHeight w:val="495"/>
        </w:trPr>
        <w:tc>
          <w:tcPr>
            <w:tcW w:w="3570" w:type="pct"/>
          </w:tcPr>
          <w:p w:rsidR="004C2172" w:rsidRPr="004C2172" w:rsidRDefault="004C2172" w:rsidP="004C2172">
            <w:pPr>
              <w:pStyle w:val="TableParagraph"/>
              <w:spacing w:line="480" w:lineRule="auto"/>
              <w:ind w:leftChars="150" w:left="33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A</w:t>
            </w:r>
            <w:r w:rsidRPr="004C2172">
              <w:rPr>
                <w:rFonts w:ascii="Garamond" w:hAnsi="Garamond"/>
                <w:color w:val="000000" w:themeColor="text1"/>
              </w:rPr>
              <w:t>pproximation</w:t>
            </w:r>
            <w:r w:rsidRPr="004C2172">
              <w:rPr>
                <w:rFonts w:ascii="Garamond" w:hAnsi="Garamond"/>
                <w:color w:val="000000" w:themeColor="text1"/>
                <w:spacing w:val="-6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pacing w:val="-6"/>
              </w:rPr>
              <w:t>c</w:t>
            </w:r>
            <w:r w:rsidRPr="004C2172">
              <w:rPr>
                <w:rFonts w:ascii="Garamond" w:hAnsi="Garamond"/>
                <w:color w:val="000000" w:themeColor="text1"/>
              </w:rPr>
              <w:t>hi-</w:t>
            </w:r>
            <w:r>
              <w:rPr>
                <w:rFonts w:ascii="Garamond" w:hAnsi="Garamond"/>
                <w:color w:val="000000" w:themeColor="text1"/>
              </w:rPr>
              <w:t>s</w:t>
            </w:r>
            <w:r w:rsidRPr="004C2172">
              <w:rPr>
                <w:rFonts w:ascii="Garamond" w:hAnsi="Garamond"/>
                <w:color w:val="000000" w:themeColor="text1"/>
                <w:spacing w:val="-2"/>
              </w:rPr>
              <w:t>quare</w:t>
            </w:r>
          </w:p>
        </w:tc>
        <w:tc>
          <w:tcPr>
            <w:tcW w:w="1430" w:type="pct"/>
          </w:tcPr>
          <w:p w:rsidR="004C2172" w:rsidRPr="004C2172" w:rsidRDefault="004C2172" w:rsidP="004C2172">
            <w:pPr>
              <w:pStyle w:val="TableParagraph"/>
              <w:spacing w:line="480" w:lineRule="auto"/>
              <w:ind w:left="0"/>
              <w:jc w:val="both"/>
              <w:rPr>
                <w:rFonts w:ascii="Garamond" w:hAnsi="Garamond"/>
                <w:color w:val="000000" w:themeColor="text1"/>
              </w:rPr>
            </w:pPr>
            <w:r w:rsidRPr="004C2172">
              <w:rPr>
                <w:rFonts w:ascii="Garamond" w:hAnsi="Garamond"/>
                <w:color w:val="000000" w:themeColor="text1"/>
                <w:spacing w:val="-2"/>
              </w:rPr>
              <w:t>2</w:t>
            </w:r>
            <w:r>
              <w:rPr>
                <w:rFonts w:ascii="Garamond" w:hAnsi="Garamond"/>
                <w:color w:val="000000" w:themeColor="text1"/>
                <w:spacing w:val="-2"/>
              </w:rPr>
              <w:t>,</w:t>
            </w:r>
            <w:r w:rsidRPr="004C2172">
              <w:rPr>
                <w:rFonts w:ascii="Garamond" w:hAnsi="Garamond"/>
                <w:color w:val="000000" w:themeColor="text1"/>
                <w:spacing w:val="-2"/>
              </w:rPr>
              <w:t>254.957</w:t>
            </w:r>
          </w:p>
        </w:tc>
      </w:tr>
      <w:tr w:rsidR="004C2172" w:rsidRPr="004C2172" w:rsidTr="004C2172">
        <w:trPr>
          <w:trHeight w:val="495"/>
        </w:trPr>
        <w:tc>
          <w:tcPr>
            <w:tcW w:w="3570" w:type="pct"/>
          </w:tcPr>
          <w:p w:rsidR="004C2172" w:rsidRPr="004C2172" w:rsidRDefault="004C2172" w:rsidP="004C2172">
            <w:pPr>
              <w:pStyle w:val="TableParagraph"/>
              <w:spacing w:line="480" w:lineRule="auto"/>
              <w:ind w:leftChars="150" w:left="330"/>
              <w:rPr>
                <w:rFonts w:ascii="Garamond" w:hAnsi="Garamond"/>
                <w:color w:val="000000" w:themeColor="text1"/>
              </w:rPr>
            </w:pPr>
            <w:r w:rsidRPr="004C2172">
              <w:rPr>
                <w:rFonts w:ascii="Garamond" w:hAnsi="Garamond"/>
                <w:color w:val="000000" w:themeColor="text1"/>
                <w:spacing w:val="-5"/>
              </w:rPr>
              <w:t>Degrees of freedom</w:t>
            </w:r>
          </w:p>
        </w:tc>
        <w:tc>
          <w:tcPr>
            <w:tcW w:w="1430" w:type="pct"/>
          </w:tcPr>
          <w:p w:rsidR="004C2172" w:rsidRPr="004C2172" w:rsidRDefault="004C2172" w:rsidP="004C2172">
            <w:pPr>
              <w:pStyle w:val="TableParagraph"/>
              <w:spacing w:line="480" w:lineRule="auto"/>
              <w:ind w:left="0"/>
              <w:jc w:val="both"/>
              <w:rPr>
                <w:rFonts w:ascii="Garamond" w:hAnsi="Garamond"/>
                <w:color w:val="000000" w:themeColor="text1"/>
              </w:rPr>
            </w:pPr>
            <w:r w:rsidRPr="004C2172">
              <w:rPr>
                <w:rFonts w:ascii="Garamond" w:hAnsi="Garamond"/>
                <w:color w:val="000000" w:themeColor="text1"/>
                <w:spacing w:val="-5"/>
              </w:rPr>
              <w:t>325</w:t>
            </w:r>
          </w:p>
        </w:tc>
      </w:tr>
      <w:tr w:rsidR="004C2172" w:rsidRPr="004C2172" w:rsidTr="004C2172">
        <w:trPr>
          <w:trHeight w:val="495"/>
        </w:trPr>
        <w:tc>
          <w:tcPr>
            <w:tcW w:w="3570" w:type="pct"/>
          </w:tcPr>
          <w:p w:rsidR="004C2172" w:rsidRPr="004C2172" w:rsidRDefault="004C2172" w:rsidP="004C2172">
            <w:pPr>
              <w:spacing w:line="480" w:lineRule="auto"/>
              <w:ind w:leftChars="150" w:left="330"/>
              <w:rPr>
                <w:rFonts w:ascii="Garamond" w:hAnsi="Garamond"/>
                <w:color w:val="000000" w:themeColor="text1"/>
              </w:rPr>
            </w:pPr>
            <w:r w:rsidRPr="004C2172">
              <w:rPr>
                <w:rFonts w:ascii="Garamond" w:hAnsi="Garamond"/>
                <w:color w:val="000000" w:themeColor="text1"/>
                <w:spacing w:val="-4"/>
              </w:rPr>
              <w:t>Sig</w:t>
            </w:r>
            <w:r>
              <w:rPr>
                <w:rFonts w:ascii="Garamond" w:hAnsi="Garamond"/>
                <w:color w:val="000000" w:themeColor="text1"/>
                <w:spacing w:val="-4"/>
              </w:rPr>
              <w:t>nificance</w:t>
            </w:r>
          </w:p>
        </w:tc>
        <w:tc>
          <w:tcPr>
            <w:tcW w:w="1430" w:type="pct"/>
          </w:tcPr>
          <w:p w:rsidR="004C2172" w:rsidRPr="004C2172" w:rsidRDefault="004C2172" w:rsidP="004C2172">
            <w:pPr>
              <w:pStyle w:val="TableParagraph"/>
              <w:spacing w:line="480" w:lineRule="auto"/>
              <w:ind w:left="0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4C2172">
              <w:rPr>
                <w:rFonts w:ascii="Garamond" w:hAnsi="Garamond"/>
                <w:b/>
                <w:color w:val="000000" w:themeColor="text1"/>
                <w:spacing w:val="-2"/>
              </w:rPr>
              <w:t>&lt;0.001</w:t>
            </w:r>
          </w:p>
        </w:tc>
      </w:tr>
    </w:tbl>
    <w:p w:rsidR="0057518B" w:rsidRPr="004C2172" w:rsidRDefault="004C2172" w:rsidP="004C2172">
      <w:pPr>
        <w:spacing w:beforeLines="50" w:before="120" w:after="0" w:line="480" w:lineRule="auto"/>
        <w:jc w:val="both"/>
        <w:rPr>
          <w:rFonts w:ascii="Garamond" w:hAnsi="Garamond"/>
          <w:color w:val="000000" w:themeColor="text1"/>
        </w:rPr>
      </w:pPr>
      <w:r w:rsidRPr="004C2172">
        <w:rPr>
          <w:rFonts w:ascii="Garamond" w:hAnsi="Garamond"/>
          <w:color w:val="000000" w:themeColor="text1"/>
        </w:rPr>
        <w:t>Statistically significant results are marked in bold.</w:t>
      </w:r>
    </w:p>
    <w:p w:rsidR="00AB7F84" w:rsidRPr="004C2172" w:rsidRDefault="000D4EA4" w:rsidP="004C2172">
      <w:pPr>
        <w:spacing w:after="0" w:line="480" w:lineRule="auto"/>
        <w:jc w:val="both"/>
        <w:rPr>
          <w:rFonts w:ascii="Garamond" w:hAnsi="Garamond"/>
          <w:color w:val="000000" w:themeColor="text1"/>
          <w:lang w:eastAsia="ko-KR"/>
        </w:rPr>
      </w:pPr>
      <w:proofErr w:type="spellStart"/>
      <w:r w:rsidRPr="004C2172">
        <w:rPr>
          <w:rFonts w:ascii="Garamond" w:hAnsi="Garamond"/>
          <w:color w:val="000000" w:themeColor="text1"/>
          <w:lang w:eastAsia="ko-KR"/>
        </w:rPr>
        <w:t>KMO</w:t>
      </w:r>
      <w:proofErr w:type="spellEnd"/>
      <w:r w:rsidRPr="004C2172">
        <w:rPr>
          <w:rFonts w:ascii="Garamond" w:hAnsi="Garamond"/>
          <w:color w:val="000000" w:themeColor="text1"/>
          <w:lang w:eastAsia="ko-KR"/>
        </w:rPr>
        <w:t>, Kaiser-Meyer-Olkin</w:t>
      </w:r>
      <w:r w:rsidR="004C2172">
        <w:rPr>
          <w:rFonts w:ascii="Garamond" w:hAnsi="Garamond"/>
          <w:color w:val="000000" w:themeColor="text1"/>
          <w:lang w:eastAsia="ko-KR"/>
        </w:rPr>
        <w:t>.</w:t>
      </w:r>
    </w:p>
    <w:p w:rsidR="00AB7F84" w:rsidRPr="004C2172" w:rsidRDefault="00AB7F84" w:rsidP="004C2172">
      <w:pPr>
        <w:spacing w:after="0" w:line="480" w:lineRule="auto"/>
        <w:jc w:val="both"/>
        <w:rPr>
          <w:rFonts w:ascii="Garamond" w:hAnsi="Garamond"/>
          <w:color w:val="000000" w:themeColor="text1"/>
        </w:rPr>
      </w:pPr>
    </w:p>
    <w:p w:rsidR="00AB7F84" w:rsidRPr="004C2172" w:rsidRDefault="00AB7F84" w:rsidP="004C2172">
      <w:pPr>
        <w:tabs>
          <w:tab w:val="left" w:pos="2867"/>
        </w:tabs>
        <w:spacing w:after="0" w:line="480" w:lineRule="auto"/>
        <w:jc w:val="both"/>
        <w:rPr>
          <w:rFonts w:ascii="Garamond" w:hAnsi="Garamond"/>
          <w:color w:val="000000" w:themeColor="text1"/>
        </w:rPr>
      </w:pPr>
      <w:r w:rsidRPr="004C2172">
        <w:rPr>
          <w:rFonts w:ascii="Garamond" w:hAnsi="Garamond"/>
          <w:color w:val="000000" w:themeColor="text1"/>
        </w:rPr>
        <w:tab/>
      </w:r>
    </w:p>
    <w:sectPr w:rsidR="00AB7F84" w:rsidRPr="004C2172" w:rsidSect="004C2172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FB8" w:rsidRDefault="003A5FB8" w:rsidP="000D4EA4">
      <w:pPr>
        <w:spacing w:after="0" w:line="240" w:lineRule="auto"/>
      </w:pPr>
      <w:r>
        <w:separator/>
      </w:r>
    </w:p>
  </w:endnote>
  <w:endnote w:type="continuationSeparator" w:id="0">
    <w:p w:rsidR="003A5FB8" w:rsidRDefault="003A5FB8" w:rsidP="000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FB8" w:rsidRDefault="003A5FB8" w:rsidP="000D4EA4">
      <w:pPr>
        <w:spacing w:after="0" w:line="240" w:lineRule="auto"/>
      </w:pPr>
      <w:r>
        <w:separator/>
      </w:r>
    </w:p>
  </w:footnote>
  <w:footnote w:type="continuationSeparator" w:id="0">
    <w:p w:rsidR="003A5FB8" w:rsidRDefault="003A5FB8" w:rsidP="000D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84"/>
    <w:rsid w:val="000D4EA4"/>
    <w:rsid w:val="001F5943"/>
    <w:rsid w:val="00360EB0"/>
    <w:rsid w:val="003A5FB8"/>
    <w:rsid w:val="004C2172"/>
    <w:rsid w:val="0057518B"/>
    <w:rsid w:val="00A322E6"/>
    <w:rsid w:val="00AB7F84"/>
    <w:rsid w:val="00DB2F95"/>
    <w:rsid w:val="00E6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5EEFD"/>
  <w15:docId w15:val="{7E412D1A-87FD-4D34-AC06-7F70B01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7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B7F8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3Char">
    <w:name w:val="제목 3 Char"/>
    <w:basedOn w:val="a0"/>
    <w:link w:val="3"/>
    <w:uiPriority w:val="9"/>
    <w:semiHidden/>
    <w:rsid w:val="00AB7F8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header"/>
    <w:basedOn w:val="a"/>
    <w:link w:val="Char"/>
    <w:uiPriority w:val="99"/>
    <w:unhideWhenUsed/>
    <w:rsid w:val="000D4E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4EA4"/>
  </w:style>
  <w:style w:type="paragraph" w:styleId="a4">
    <w:name w:val="footer"/>
    <w:basedOn w:val="a"/>
    <w:link w:val="Char0"/>
    <w:uiPriority w:val="99"/>
    <w:unhideWhenUsed/>
    <w:rsid w:val="000D4E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4EA4"/>
  </w:style>
  <w:style w:type="table" w:styleId="a5">
    <w:name w:val="Table Grid"/>
    <w:basedOn w:val="a1"/>
    <w:uiPriority w:val="39"/>
    <w:rsid w:val="004C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Kim HJ</cp:lastModifiedBy>
  <cp:revision>3</cp:revision>
  <dcterms:created xsi:type="dcterms:W3CDTF">2023-05-31T05:16:00Z</dcterms:created>
  <dcterms:modified xsi:type="dcterms:W3CDTF">2023-05-31T05:21:00Z</dcterms:modified>
</cp:coreProperties>
</file>