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AA1E" w14:textId="288857AF" w:rsidR="00FF55AA" w:rsidRPr="00D1130A" w:rsidRDefault="00D1130A" w:rsidP="00D1130A">
      <w:pPr>
        <w:pStyle w:val="BodyText"/>
        <w:kinsoku w:val="0"/>
        <w:overflowPunct w:val="0"/>
        <w:spacing w:line="372" w:lineRule="exact"/>
        <w:jc w:val="both"/>
        <w:rPr>
          <w:color w:val="000000" w:themeColor="text1"/>
        </w:rPr>
      </w:pPr>
      <w:proofErr w:type="spellStart"/>
      <w:r w:rsidRPr="00D1130A">
        <w:rPr>
          <w:color w:val="000000" w:themeColor="text1"/>
        </w:rPr>
        <w:t>Objective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Structured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Assessment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of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Technical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Skills</w:t>
      </w:r>
      <w:proofErr w:type="spellEnd"/>
      <w:r w:rsidRPr="00D1130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F</w:t>
      </w:r>
      <w:proofErr w:type="spellStart"/>
      <w:r w:rsidRPr="00D1130A">
        <w:rPr>
          <w:color w:val="000000" w:themeColor="text1"/>
        </w:rPr>
        <w:t>orm</w:t>
      </w:r>
      <w:proofErr w:type="spellEnd"/>
      <w:r w:rsidRPr="00D1130A">
        <w:rPr>
          <w:color w:val="000000" w:themeColor="text1"/>
        </w:rPr>
        <w:t xml:space="preserve"> </w:t>
      </w:r>
      <w:proofErr w:type="spellStart"/>
      <w:r w:rsidRPr="00D1130A">
        <w:rPr>
          <w:color w:val="000000" w:themeColor="text1"/>
        </w:rPr>
        <w:t>for</w:t>
      </w:r>
      <w:proofErr w:type="spellEnd"/>
      <w:r w:rsidRPr="00D1130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</w:t>
      </w:r>
      <w:proofErr w:type="spellStart"/>
      <w:r w:rsidRPr="00D1130A">
        <w:rPr>
          <w:color w:val="000000" w:themeColor="text1"/>
        </w:rPr>
        <w:t>otal</w:t>
      </w:r>
      <w:proofErr w:type="spellEnd"/>
      <w:r w:rsidRPr="00D1130A">
        <w:rPr>
          <w:color w:val="000000" w:themeColor="text1"/>
        </w:rPr>
        <w:t xml:space="preserve"> Abdominal </w:t>
      </w:r>
      <w:proofErr w:type="spellStart"/>
      <w:r w:rsidRPr="00D1130A">
        <w:rPr>
          <w:color w:val="000000" w:themeColor="text1"/>
        </w:rPr>
        <w:t>Hysterectomy</w:t>
      </w:r>
      <w:proofErr w:type="spellEnd"/>
      <w:r w:rsidRPr="00D1130A">
        <w:rPr>
          <w:color w:val="000000" w:themeColor="text1"/>
        </w:rPr>
        <w:t xml:space="preserve"> (TAH-OSATS)</w:t>
      </w:r>
    </w:p>
    <w:p w14:paraId="3C3C6999" w14:textId="77777777" w:rsidR="00D1130A" w:rsidRDefault="00D1130A" w:rsidP="00FF55AA">
      <w:pPr>
        <w:pStyle w:val="BodyText"/>
        <w:kinsoku w:val="0"/>
        <w:overflowPunct w:val="0"/>
        <w:spacing w:line="372" w:lineRule="exact"/>
        <w:rPr>
          <w:bCs/>
          <w:color w:val="000000" w:themeColor="text1"/>
          <w:w w:val="10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693"/>
        <w:gridCol w:w="1418"/>
        <w:gridCol w:w="2409"/>
      </w:tblGrid>
      <w:tr w:rsidR="00FF55AA" w:rsidRPr="00163742" w14:paraId="184C82EA" w14:textId="77777777" w:rsidTr="000D2B37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4367005D" w14:textId="6E16E3F6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Trainee Name:</w:t>
            </w:r>
          </w:p>
        </w:tc>
        <w:tc>
          <w:tcPr>
            <w:tcW w:w="2693" w:type="dxa"/>
            <w:vAlign w:val="center"/>
          </w:tcPr>
          <w:p w14:paraId="6185C3DA" w14:textId="77777777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3B77AC1" w14:textId="464B8DA9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Residency year level:</w:t>
            </w:r>
          </w:p>
        </w:tc>
        <w:tc>
          <w:tcPr>
            <w:tcW w:w="2409" w:type="dxa"/>
            <w:vAlign w:val="center"/>
          </w:tcPr>
          <w:p w14:paraId="10ED21EC" w14:textId="77777777" w:rsidR="00FF55AA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  <w:p w14:paraId="743B0C1C" w14:textId="77777777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</w:tr>
      <w:tr w:rsidR="00FF55AA" w:rsidRPr="00163742" w14:paraId="38409DCD" w14:textId="77777777" w:rsidTr="000D2B37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4A46FE7C" w14:textId="2EB84409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Assessor Name:</w:t>
            </w:r>
          </w:p>
        </w:tc>
        <w:tc>
          <w:tcPr>
            <w:tcW w:w="2693" w:type="dxa"/>
            <w:vAlign w:val="center"/>
          </w:tcPr>
          <w:p w14:paraId="209DACB9" w14:textId="77777777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BF7E83B" w14:textId="5B8658D2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09" w:type="dxa"/>
            <w:vAlign w:val="center"/>
          </w:tcPr>
          <w:p w14:paraId="50951405" w14:textId="77777777" w:rsidR="00FF55AA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  <w:p w14:paraId="022DF5F0" w14:textId="77777777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</w:tr>
      <w:tr w:rsidR="00FF55AA" w:rsidRPr="00163742" w14:paraId="697B4DAF" w14:textId="77777777" w:rsidTr="000D2B37">
        <w:tc>
          <w:tcPr>
            <w:tcW w:w="1413" w:type="dxa"/>
          </w:tcPr>
          <w:p w14:paraId="21F2A25C" w14:textId="12D0CF76" w:rsidR="00FF55AA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Clinical details of complexity/difficulty of case</w:t>
            </w:r>
          </w:p>
          <w:p w14:paraId="6FB3A7D9" w14:textId="5A3B22B2" w:rsidR="00FF55AA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  <w:p w14:paraId="670D67EB" w14:textId="085880A2" w:rsidR="00FF55AA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  <w:t>Instrument used:</w:t>
            </w:r>
          </w:p>
          <w:p w14:paraId="0BF7E8B6" w14:textId="264959F9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3"/>
          </w:tcPr>
          <w:p w14:paraId="40A733CE" w14:textId="77777777" w:rsidR="00FF55AA" w:rsidRPr="00163742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0"/>
                <w:szCs w:val="20"/>
                <w:lang w:val="en-US"/>
              </w:rPr>
            </w:pPr>
          </w:p>
        </w:tc>
      </w:tr>
    </w:tbl>
    <w:p w14:paraId="3A602956" w14:textId="77777777" w:rsidR="00FF55AA" w:rsidRDefault="00FF55AA" w:rsidP="00FF55AA">
      <w:pPr>
        <w:pStyle w:val="BodyText"/>
        <w:kinsoku w:val="0"/>
        <w:overflowPunct w:val="0"/>
        <w:spacing w:line="372" w:lineRule="exact"/>
        <w:rPr>
          <w:bCs/>
          <w:color w:val="000000" w:themeColor="text1"/>
          <w:w w:val="105"/>
          <w:lang w:val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009"/>
        <w:gridCol w:w="1525"/>
        <w:gridCol w:w="1966"/>
      </w:tblGrid>
      <w:tr w:rsidR="00FF55AA" w:rsidRPr="00C21098" w14:paraId="1E81D3AC" w14:textId="77777777" w:rsidTr="00FF55AA">
        <w:trPr>
          <w:trHeight w:val="187"/>
        </w:trPr>
        <w:tc>
          <w:tcPr>
            <w:tcW w:w="5009" w:type="dxa"/>
            <w:shd w:val="clear" w:color="auto" w:fill="D0CECE" w:themeFill="background2" w:themeFillShade="E6"/>
          </w:tcPr>
          <w:p w14:paraId="161E9E43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  <w:vAlign w:val="center"/>
          </w:tcPr>
          <w:p w14:paraId="2FAA37E6" w14:textId="50CC22DA" w:rsidR="00FF55AA" w:rsidRPr="00C21098" w:rsidRDefault="00FF55AA" w:rsidP="000D2B37">
            <w:pPr>
              <w:pStyle w:val="BodyText"/>
              <w:kinsoku w:val="0"/>
              <w:overflowPunct w:val="0"/>
              <w:jc w:val="center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  <w:t>Performed independently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center"/>
          </w:tcPr>
          <w:p w14:paraId="302F37F1" w14:textId="66F8B8C8" w:rsidR="00FF55AA" w:rsidRPr="00C21098" w:rsidRDefault="00FF55AA" w:rsidP="000D2B37">
            <w:pPr>
              <w:pStyle w:val="BodyText"/>
              <w:kinsoku w:val="0"/>
              <w:overflowPunct w:val="0"/>
              <w:jc w:val="center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  <w:t>Needs help</w:t>
            </w:r>
          </w:p>
        </w:tc>
      </w:tr>
      <w:tr w:rsidR="00FF55AA" w:rsidRPr="00C21098" w14:paraId="2448A47F" w14:textId="77777777" w:rsidTr="00FF55AA">
        <w:trPr>
          <w:trHeight w:val="187"/>
        </w:trPr>
        <w:tc>
          <w:tcPr>
            <w:tcW w:w="5009" w:type="dxa"/>
            <w:shd w:val="clear" w:color="auto" w:fill="D0CECE" w:themeFill="background2" w:themeFillShade="E6"/>
          </w:tcPr>
          <w:p w14:paraId="75A22D05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3491" w:type="dxa"/>
            <w:gridSpan w:val="2"/>
            <w:shd w:val="clear" w:color="auto" w:fill="D0CECE" w:themeFill="background2" w:themeFillShade="E6"/>
            <w:vAlign w:val="center"/>
          </w:tcPr>
          <w:p w14:paraId="69A61A37" w14:textId="23AC77F2" w:rsidR="00FF55AA" w:rsidRPr="00C21098" w:rsidRDefault="00FF55AA" w:rsidP="000D2B37">
            <w:pPr>
              <w:pStyle w:val="BodyText"/>
              <w:kinsoku w:val="0"/>
              <w:overflowPunct w:val="0"/>
              <w:jc w:val="center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  <w:t>PLEASE TICK RELEVANT BOX</w:t>
            </w:r>
          </w:p>
        </w:tc>
      </w:tr>
      <w:tr w:rsidR="00FF55AA" w:rsidRPr="00C21098" w14:paraId="79EBD081" w14:textId="77777777" w:rsidTr="00FF55AA">
        <w:trPr>
          <w:trHeight w:val="187"/>
        </w:trPr>
        <w:tc>
          <w:tcPr>
            <w:tcW w:w="5009" w:type="dxa"/>
          </w:tcPr>
          <w:p w14:paraId="11DB60ED" w14:textId="16F1D441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Laparotomy</w:t>
            </w:r>
            <w:r w:rsidR="0028583F">
              <w:rPr>
                <w:rFonts w:eastAsiaTheme="minorHAnsi"/>
                <w:sz w:val="22"/>
                <w:szCs w:val="22"/>
                <w:lang w:val="en-US"/>
              </w:rPr>
              <w:t xml:space="preserve"> and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development of the visual field</w:t>
            </w:r>
          </w:p>
        </w:tc>
        <w:tc>
          <w:tcPr>
            <w:tcW w:w="1525" w:type="dxa"/>
          </w:tcPr>
          <w:p w14:paraId="28220DD6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3D7984E3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09B1054E" w14:textId="77777777" w:rsidTr="00FF55AA">
        <w:trPr>
          <w:trHeight w:val="187"/>
        </w:trPr>
        <w:tc>
          <w:tcPr>
            <w:tcW w:w="5009" w:type="dxa"/>
          </w:tcPr>
          <w:p w14:paraId="66AACF1C" w14:textId="3EB269AC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Ligate and cut the round ligament</w:t>
            </w:r>
          </w:p>
        </w:tc>
        <w:tc>
          <w:tcPr>
            <w:tcW w:w="1525" w:type="dxa"/>
          </w:tcPr>
          <w:p w14:paraId="41D854E4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233D8200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515DCCA4" w14:textId="77777777" w:rsidTr="00FF55AA">
        <w:trPr>
          <w:trHeight w:val="187"/>
        </w:trPr>
        <w:tc>
          <w:tcPr>
            <w:tcW w:w="5009" w:type="dxa"/>
          </w:tcPr>
          <w:p w14:paraId="672549DD" w14:textId="091C98DA" w:rsidR="00FF55AA" w:rsidRPr="00C21098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Incises</w:t>
            </w:r>
            <w:r w:rsidR="00FF55AA">
              <w:rPr>
                <w:rFonts w:eastAsiaTheme="minorHAnsi"/>
                <w:sz w:val="22"/>
                <w:szCs w:val="22"/>
                <w:lang w:val="en-US"/>
              </w:rPr>
              <w:t xml:space="preserve"> the anterior leaf of the broad ligament</w:t>
            </w:r>
          </w:p>
        </w:tc>
        <w:tc>
          <w:tcPr>
            <w:tcW w:w="1525" w:type="dxa"/>
          </w:tcPr>
          <w:p w14:paraId="1C8F9CE5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4C82CF76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677E81DC" w14:textId="77777777" w:rsidTr="00FF55AA">
        <w:trPr>
          <w:trHeight w:val="187"/>
        </w:trPr>
        <w:tc>
          <w:tcPr>
            <w:tcW w:w="5009" w:type="dxa"/>
          </w:tcPr>
          <w:p w14:paraId="6D3FA6D6" w14:textId="01D95417" w:rsidR="00B41427" w:rsidRDefault="00B41427" w:rsidP="00B4142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Clamp, cut, and ligate the ovarian ligament and </w:t>
            </w:r>
            <w:r w:rsidR="0028583F">
              <w:rPr>
                <w:rFonts w:eastAsiaTheme="minorHAnsi"/>
                <w:sz w:val="22"/>
                <w:szCs w:val="22"/>
              </w:rPr>
              <w:t>f</w:t>
            </w:r>
            <w:r>
              <w:rPr>
                <w:rFonts w:eastAsiaTheme="minorHAnsi"/>
                <w:sz w:val="22"/>
                <w:szCs w:val="22"/>
              </w:rPr>
              <w:t xml:space="preserve">allopian tube (or the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infundibulopelvic</w:t>
            </w:r>
            <w:proofErr w:type="spellEnd"/>
          </w:p>
          <w:p w14:paraId="16808333" w14:textId="3DF05BC0" w:rsidR="00FF55AA" w:rsidRPr="00C21098" w:rsidRDefault="00B41427" w:rsidP="00B4142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ligament)</w:t>
            </w:r>
          </w:p>
        </w:tc>
        <w:tc>
          <w:tcPr>
            <w:tcW w:w="1525" w:type="dxa"/>
          </w:tcPr>
          <w:p w14:paraId="5B360A47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43351BF6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5F51476F" w14:textId="77777777" w:rsidTr="00FF55AA">
        <w:trPr>
          <w:trHeight w:val="187"/>
        </w:trPr>
        <w:tc>
          <w:tcPr>
            <w:tcW w:w="5009" w:type="dxa"/>
          </w:tcPr>
          <w:p w14:paraId="7B48B86C" w14:textId="49E83062" w:rsidR="00FF55AA" w:rsidRPr="00C21098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Mobiliz</w:t>
            </w:r>
            <w:r w:rsidR="0028583F">
              <w:rPr>
                <w:rFonts w:eastAsiaTheme="minorHAnsi"/>
                <w:sz w:val="22"/>
                <w:szCs w:val="22"/>
                <w:lang w:val="en-US"/>
              </w:rPr>
              <w:t>e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the bladder</w:t>
            </w:r>
          </w:p>
        </w:tc>
        <w:tc>
          <w:tcPr>
            <w:tcW w:w="1525" w:type="dxa"/>
          </w:tcPr>
          <w:p w14:paraId="2FD80FD4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0EE416F4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1CA11664" w14:textId="77777777" w:rsidTr="00FF55AA">
        <w:trPr>
          <w:trHeight w:val="187"/>
        </w:trPr>
        <w:tc>
          <w:tcPr>
            <w:tcW w:w="5009" w:type="dxa"/>
          </w:tcPr>
          <w:p w14:paraId="4C2E6163" w14:textId="12D74123" w:rsidR="00FF55AA" w:rsidRPr="00C21098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Clamp, cut, and ligate the uterine artery and vein</w:t>
            </w:r>
          </w:p>
        </w:tc>
        <w:tc>
          <w:tcPr>
            <w:tcW w:w="1525" w:type="dxa"/>
          </w:tcPr>
          <w:p w14:paraId="2A5AFAAB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7F4F3494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56BEC515" w14:textId="77777777" w:rsidTr="00FF55AA">
        <w:trPr>
          <w:trHeight w:val="187"/>
        </w:trPr>
        <w:tc>
          <w:tcPr>
            <w:tcW w:w="5009" w:type="dxa"/>
          </w:tcPr>
          <w:p w14:paraId="6AE4C148" w14:textId="7F4AC78D" w:rsidR="00FF55AA" w:rsidRPr="00B41427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 w:rsidRPr="00B41427">
              <w:rPr>
                <w:sz w:val="22"/>
                <w:szCs w:val="22"/>
                <w:lang w:val="en-US"/>
              </w:rPr>
              <w:t>Clamp, cut, and ligate</w:t>
            </w:r>
            <w:r w:rsidR="00FF55AA" w:rsidRPr="00B41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FF55AA" w:rsidRPr="00B41427">
              <w:rPr>
                <w:sz w:val="22"/>
                <w:szCs w:val="22"/>
              </w:rPr>
              <w:t>cardinal</w:t>
            </w:r>
            <w:proofErr w:type="spellEnd"/>
            <w:r w:rsidR="00FF55AA" w:rsidRPr="00B41427">
              <w:rPr>
                <w:sz w:val="22"/>
                <w:szCs w:val="22"/>
              </w:rPr>
              <w:t xml:space="preserve"> </w:t>
            </w:r>
            <w:proofErr w:type="spellStart"/>
            <w:r w:rsidR="00FF55AA" w:rsidRPr="00B41427">
              <w:rPr>
                <w:sz w:val="22"/>
                <w:szCs w:val="22"/>
              </w:rPr>
              <w:t>ligament</w:t>
            </w:r>
            <w:proofErr w:type="spellEnd"/>
            <w:r w:rsidR="00FF55AA" w:rsidRPr="00B41427">
              <w:rPr>
                <w:sz w:val="22"/>
                <w:szCs w:val="22"/>
              </w:rPr>
              <w:t>/</w:t>
            </w:r>
            <w:proofErr w:type="spellStart"/>
            <w:r w:rsidR="00FF55AA" w:rsidRPr="00B41427">
              <w:rPr>
                <w:sz w:val="22"/>
                <w:szCs w:val="22"/>
              </w:rPr>
              <w:t>sacrouterine</w:t>
            </w:r>
            <w:proofErr w:type="spellEnd"/>
            <w:r w:rsidR="00FF55AA" w:rsidRPr="00B41427">
              <w:rPr>
                <w:sz w:val="22"/>
                <w:szCs w:val="22"/>
              </w:rPr>
              <w:t xml:space="preserve"> </w:t>
            </w:r>
            <w:proofErr w:type="spellStart"/>
            <w:r w:rsidR="00FF55AA" w:rsidRPr="00B41427">
              <w:rPr>
                <w:sz w:val="22"/>
                <w:szCs w:val="22"/>
              </w:rPr>
              <w:t>ligament</w:t>
            </w:r>
            <w:proofErr w:type="spellEnd"/>
          </w:p>
        </w:tc>
        <w:tc>
          <w:tcPr>
            <w:tcW w:w="1525" w:type="dxa"/>
          </w:tcPr>
          <w:p w14:paraId="64D7E7E2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49E7A557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620D271F" w14:textId="77777777" w:rsidTr="00FF55AA">
        <w:trPr>
          <w:trHeight w:val="187"/>
        </w:trPr>
        <w:tc>
          <w:tcPr>
            <w:tcW w:w="5009" w:type="dxa"/>
          </w:tcPr>
          <w:p w14:paraId="6F9BA598" w14:textId="07FCCC68" w:rsidR="00FF55AA" w:rsidRPr="00B41427" w:rsidRDefault="0028583F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Remove the uterus</w:t>
            </w:r>
          </w:p>
        </w:tc>
        <w:tc>
          <w:tcPr>
            <w:tcW w:w="1525" w:type="dxa"/>
          </w:tcPr>
          <w:p w14:paraId="412CB8CC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6BBA3842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2D252BF9" w14:textId="77777777" w:rsidTr="00FF55AA">
        <w:trPr>
          <w:trHeight w:val="187"/>
        </w:trPr>
        <w:tc>
          <w:tcPr>
            <w:tcW w:w="5009" w:type="dxa"/>
          </w:tcPr>
          <w:p w14:paraId="2DA2C6E0" w14:textId="2D1AE33D" w:rsidR="00FF55AA" w:rsidRPr="00C21098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Close the vaginal cuff</w:t>
            </w:r>
          </w:p>
        </w:tc>
        <w:tc>
          <w:tcPr>
            <w:tcW w:w="1525" w:type="dxa"/>
          </w:tcPr>
          <w:p w14:paraId="58B44774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1726234E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19498A03" w14:textId="77777777" w:rsidTr="00FF55AA">
        <w:trPr>
          <w:trHeight w:val="187"/>
        </w:trPr>
        <w:tc>
          <w:tcPr>
            <w:tcW w:w="5009" w:type="dxa"/>
          </w:tcPr>
          <w:p w14:paraId="0614B19F" w14:textId="7257DC45" w:rsidR="00FF55AA" w:rsidRPr="00C21098" w:rsidRDefault="0028583F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Perform h</w:t>
            </w:r>
            <w:proofErr w:type="spellStart"/>
            <w:r w:rsidR="00FF55AA" w:rsidRPr="00C21098">
              <w:rPr>
                <w:sz w:val="22"/>
                <w:szCs w:val="22"/>
              </w:rPr>
              <w:t>emostasis</w:t>
            </w:r>
            <w:proofErr w:type="spellEnd"/>
          </w:p>
        </w:tc>
        <w:tc>
          <w:tcPr>
            <w:tcW w:w="1525" w:type="dxa"/>
          </w:tcPr>
          <w:p w14:paraId="62EEE325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018D001A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0DA22F29" w14:textId="77777777" w:rsidTr="00FF55AA">
        <w:trPr>
          <w:trHeight w:val="187"/>
        </w:trPr>
        <w:tc>
          <w:tcPr>
            <w:tcW w:w="5009" w:type="dxa"/>
          </w:tcPr>
          <w:p w14:paraId="35406125" w14:textId="34072F00" w:rsidR="00FF55AA" w:rsidRPr="00B41427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Close the abdominal wall</w:t>
            </w:r>
          </w:p>
        </w:tc>
        <w:tc>
          <w:tcPr>
            <w:tcW w:w="1525" w:type="dxa"/>
          </w:tcPr>
          <w:p w14:paraId="01DB956F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60007C01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  <w:tr w:rsidR="00FF55AA" w:rsidRPr="00C21098" w14:paraId="69597BF1" w14:textId="77777777" w:rsidTr="00FF55AA">
        <w:trPr>
          <w:trHeight w:val="187"/>
        </w:trPr>
        <w:tc>
          <w:tcPr>
            <w:tcW w:w="5009" w:type="dxa"/>
          </w:tcPr>
          <w:p w14:paraId="21F80333" w14:textId="0B99FDC2" w:rsidR="00FF55AA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  <w:t>Comments</w:t>
            </w:r>
            <w:r w:rsidR="00FF55AA"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  <w:t>:</w:t>
            </w:r>
          </w:p>
          <w:p w14:paraId="2DA8B540" w14:textId="77777777" w:rsidR="00B41427" w:rsidRPr="00C21098" w:rsidRDefault="00B41427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  <w:p w14:paraId="429F840F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  <w:p w14:paraId="7C9A06B1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</w:tcPr>
          <w:p w14:paraId="3BFFACF0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</w:tcPr>
          <w:p w14:paraId="5A9A37BF" w14:textId="77777777" w:rsidR="00FF55AA" w:rsidRPr="00C21098" w:rsidRDefault="00FF55AA" w:rsidP="000D2B37">
            <w:pPr>
              <w:pStyle w:val="BodyText"/>
              <w:kinsoku w:val="0"/>
              <w:overflowPunct w:val="0"/>
              <w:rPr>
                <w:bCs/>
                <w:color w:val="000000" w:themeColor="text1"/>
                <w:w w:val="105"/>
                <w:sz w:val="22"/>
                <w:szCs w:val="22"/>
                <w:lang w:val="en-US"/>
              </w:rPr>
            </w:pPr>
          </w:p>
        </w:tc>
      </w:tr>
    </w:tbl>
    <w:p w14:paraId="28F4B96C" w14:textId="77777777" w:rsidR="00FF55AA" w:rsidRDefault="00FF55AA" w:rsidP="00FF55AA">
      <w:pPr>
        <w:pStyle w:val="BodyText"/>
        <w:kinsoku w:val="0"/>
        <w:overflowPunct w:val="0"/>
        <w:spacing w:line="372" w:lineRule="exact"/>
        <w:rPr>
          <w:bCs/>
          <w:color w:val="000000" w:themeColor="text1"/>
          <w:w w:val="105"/>
          <w:lang w:val="en-US"/>
        </w:rPr>
      </w:pPr>
    </w:p>
    <w:p w14:paraId="4F7A3B27" w14:textId="77777777" w:rsidR="00FF55AA" w:rsidRPr="00A3706D" w:rsidRDefault="00FF55AA" w:rsidP="00FF55AA">
      <w:pPr>
        <w:pStyle w:val="BodyText"/>
        <w:kinsoku w:val="0"/>
        <w:overflowPunct w:val="0"/>
        <w:spacing w:line="372" w:lineRule="exact"/>
        <w:rPr>
          <w:bCs/>
          <w:color w:val="000000" w:themeColor="text1"/>
          <w:w w:val="105"/>
          <w:lang w:val="en-US"/>
        </w:rPr>
      </w:pPr>
    </w:p>
    <w:p w14:paraId="1F3C159F" w14:textId="77777777" w:rsidR="003C4E01" w:rsidRDefault="003C4E01"/>
    <w:sectPr w:rsidR="003C4E01" w:rsidSect="009A7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A"/>
    <w:rsid w:val="0028583F"/>
    <w:rsid w:val="003C4E01"/>
    <w:rsid w:val="004436AF"/>
    <w:rsid w:val="005D4D6D"/>
    <w:rsid w:val="009A7077"/>
    <w:rsid w:val="00B41427"/>
    <w:rsid w:val="00D1130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86650"/>
  <w15:chartTrackingRefBased/>
  <w15:docId w15:val="{149F5661-0622-DB47-A12E-0DF0D9E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AA"/>
    <w:rPr>
      <w:rFonts w:asciiTheme="majorBidi" w:eastAsiaTheme="minorEastAsia" w:hAnsiTheme="majorBidi" w:cs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F55AA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55A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2022-02-18T19:19:00Z</dcterms:created>
  <dcterms:modified xsi:type="dcterms:W3CDTF">2022-05-07T10:26:00Z</dcterms:modified>
</cp:coreProperties>
</file>